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5F71700F" w:rsidR="00A12303" w:rsidRDefault="00BB1901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A12303" w:rsidRDefault="00A12303">
      <w:pPr>
        <w:spacing w:before="168" w:after="0"/>
        <w:jc w:val="both"/>
      </w:pPr>
    </w:p>
    <w:p w14:paraId="03000000" w14:textId="77777777" w:rsidR="00A12303" w:rsidRDefault="00BB1901">
      <w:pPr>
        <w:spacing w:after="0"/>
        <w:jc w:val="both"/>
      </w:pPr>
      <w:r>
        <w:rPr>
          <w:rFonts w:ascii="Times New Roman" w:hAnsi="Times New Roman"/>
          <w:b/>
          <w:sz w:val="28"/>
        </w:rPr>
        <w:t>ФТС России: таможенные органы не осуществляют проверочные мероприятия в пунктах пропуска на границе России и Казахстана и не оказывают влияния на прохождение через них транспортных средств</w:t>
      </w:r>
      <w:r>
        <w:br/>
      </w:r>
    </w:p>
    <w:p w14:paraId="04000000" w14:textId="77777777" w:rsidR="00A12303" w:rsidRDefault="00BB1901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  <w:r>
        <w:rPr>
          <w:rFonts w:ascii="Times New Roman" w:hAnsi="Times New Roman"/>
          <w:color w:val="0000FF"/>
          <w:sz w:val="28"/>
          <w:u w:val="single" w:color="000000"/>
        </w:rPr>
        <w:t>Информация&gt;</w:t>
      </w:r>
      <w:r>
        <w:rPr>
          <w:rFonts w:ascii="Times New Roman" w:hAnsi="Times New Roman"/>
          <w:sz w:val="28"/>
        </w:rPr>
        <w:t xml:space="preserve"> ФТС России от 29.10.2025</w:t>
      </w:r>
      <w:r>
        <w:rPr>
          <w:rFonts w:ascii="Times New Roman" w:hAnsi="Times New Roman"/>
          <w:sz w:val="28"/>
        </w:rPr>
        <w:br/>
        <w:t>"О ситуации на российско-казахстанском участке государственной границы"</w:t>
      </w:r>
    </w:p>
    <w:p w14:paraId="05000000" w14:textId="77777777" w:rsidR="00A12303" w:rsidRDefault="00BB1901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Ведомство отмечает, что в пунктах пропуска на данном участке погранпереходы работают в штатном режиме.</w:t>
      </w:r>
    </w:p>
    <w:p w14:paraId="06000000" w14:textId="77777777" w:rsidR="00A12303" w:rsidRDefault="00BB1901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Вблизи российско-казахстанского участка гран</w:t>
      </w:r>
      <w:r>
        <w:rPr>
          <w:rFonts w:ascii="Times New Roman" w:hAnsi="Times New Roman"/>
          <w:sz w:val="28"/>
        </w:rPr>
        <w:t>ицы на трассах, по которым проходят основные транспортные потоки, работают мобильные группы таможенных органов, которые осуществляют выборочный контроль и проверку транспортных средств, въехавших на территорию России, с целью предотвращения незаконного пер</w:t>
      </w:r>
      <w:r>
        <w:rPr>
          <w:rFonts w:ascii="Times New Roman" w:hAnsi="Times New Roman"/>
          <w:sz w:val="28"/>
        </w:rPr>
        <w:t>емещения товаров. Проверочные мероприятия осуществляются на территории РФ строго в соответствии с законодательством.</w:t>
      </w:r>
    </w:p>
    <w:p w14:paraId="07000000" w14:textId="77777777" w:rsidR="00A12303" w:rsidRDefault="00BB1901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Также напоминают о том, что 24 октября 2025 года издан Указ Президента РФ N 778, в соответствии с которым до 10 декабря 2025 года разрешен </w:t>
      </w:r>
      <w:r>
        <w:rPr>
          <w:rFonts w:ascii="Times New Roman" w:hAnsi="Times New Roman"/>
          <w:sz w:val="28"/>
        </w:rPr>
        <w:t>ввоз в Россию товаров автомобильным транспортом из Казахстана и Киргизии без документов, подтверждающих их статус как товаров ЕАЭС, а также без маркировки, при соблюдении определенных условий.</w:t>
      </w:r>
    </w:p>
    <w:p w14:paraId="08000000" w14:textId="77777777" w:rsidR="00A12303" w:rsidRDefault="00BB190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9000000" w14:textId="77777777" w:rsidR="00A12303" w:rsidRDefault="00BB1901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A12303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303"/>
    <w:rsid w:val="00A12303"/>
    <w:rsid w:val="00BB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68690C-47C0-48B5-B4E5-292BB8D73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2025-11-13T12:21:00Z</dcterms:created>
  <dcterms:modified xsi:type="dcterms:W3CDTF">2025-11-13T12:22:00Z</dcterms:modified>
</cp:coreProperties>
</file>